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23" w:rsidRDefault="004E7391" w:rsidP="002E6ADF">
      <w:pPr>
        <w:wordWrap w:val="0"/>
        <w:jc w:val="right"/>
      </w:pPr>
      <w:r>
        <w:rPr>
          <w:rFonts w:hint="eastAsia"/>
          <w:bdr w:val="single" w:sz="4" w:space="0" w:color="auto"/>
        </w:rPr>
        <w:t xml:space="preserve">　</w:t>
      </w:r>
      <w:r w:rsidR="002B00AD">
        <w:rPr>
          <w:rFonts w:hint="eastAsia"/>
          <w:bdr w:val="single" w:sz="4" w:space="0" w:color="auto"/>
        </w:rPr>
        <w:t>別紙</w:t>
      </w:r>
      <w:r w:rsidR="002E6ADF">
        <w:rPr>
          <w:rFonts w:hint="eastAsia"/>
          <w:bdr w:val="single" w:sz="4" w:space="0" w:color="auto"/>
        </w:rPr>
        <w:t xml:space="preserve">　</w:t>
      </w:r>
      <w:r w:rsidR="001969EA" w:rsidRPr="001969EA">
        <w:rPr>
          <w:rFonts w:hint="eastAsia"/>
          <w:bdr w:val="single" w:sz="4" w:space="0" w:color="auto"/>
        </w:rPr>
        <w:t>２</w:t>
      </w:r>
      <w:r w:rsidR="002E6ADF">
        <w:rPr>
          <w:rFonts w:hint="eastAsia"/>
          <w:bdr w:val="single" w:sz="4" w:space="0" w:color="auto"/>
        </w:rPr>
        <w:t xml:space="preserve">　</w:t>
      </w:r>
    </w:p>
    <w:p w:rsidR="004E7391" w:rsidRDefault="00F36062" w:rsidP="00F36062">
      <w:pPr>
        <w:jc w:val="center"/>
        <w:rPr>
          <w:rFonts w:asciiTheme="majorEastAsia" w:eastAsiaTheme="majorEastAsia" w:hAnsiTheme="majorEastAsia"/>
        </w:rPr>
      </w:pPr>
      <w:r>
        <w:rPr>
          <w:rFonts w:asciiTheme="majorEastAsia" w:eastAsiaTheme="majorEastAsia" w:hAnsiTheme="majorEastAsia" w:hint="eastAsia"/>
        </w:rPr>
        <w:t>日本語教育機関教育活動評価</w:t>
      </w:r>
    </w:p>
    <w:p w:rsidR="00F36062" w:rsidRPr="00D90438" w:rsidRDefault="00F36062" w:rsidP="00F36062">
      <w:pPr>
        <w:jc w:val="center"/>
        <w:rPr>
          <w:rFonts w:asciiTheme="majorEastAsia" w:eastAsiaTheme="majorEastAsia" w:hAnsiTheme="majorEastAsia"/>
        </w:rPr>
      </w:pPr>
      <w:r w:rsidRPr="00D90438">
        <w:rPr>
          <w:rFonts w:asciiTheme="majorEastAsia" w:eastAsiaTheme="majorEastAsia" w:hAnsiTheme="majorEastAsia" w:hint="eastAsia"/>
        </w:rPr>
        <w:t>自己点検・評価</w:t>
      </w:r>
      <w:r>
        <w:rPr>
          <w:rFonts w:asciiTheme="majorEastAsia" w:eastAsiaTheme="majorEastAsia" w:hAnsiTheme="majorEastAsia" w:hint="eastAsia"/>
        </w:rPr>
        <w:t>票</w:t>
      </w:r>
    </w:p>
    <w:p w:rsidR="001E026D" w:rsidRPr="00D90438" w:rsidRDefault="001E026D" w:rsidP="001E026D">
      <w:pPr>
        <w:jc w:val="center"/>
        <w:rPr>
          <w:rFonts w:asciiTheme="majorEastAsia" w:eastAsiaTheme="majorEastAsia" w:hAnsiTheme="majorEastAsia"/>
        </w:rPr>
      </w:pPr>
    </w:p>
    <w:tbl>
      <w:tblPr>
        <w:tblStyle w:val="a6"/>
        <w:tblW w:w="8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2"/>
        <w:gridCol w:w="6761"/>
        <w:gridCol w:w="1209"/>
      </w:tblGrid>
      <w:tr w:rsidR="001E026D" w:rsidRPr="00D90438" w:rsidTr="004E7391">
        <w:trPr>
          <w:trHeight w:val="534"/>
        </w:trPr>
        <w:tc>
          <w:tcPr>
            <w:tcW w:w="8642" w:type="dxa"/>
            <w:gridSpan w:val="3"/>
            <w:tcBorders>
              <w:top w:val="single" w:sz="4" w:space="0" w:color="auto"/>
              <w:left w:val="single" w:sz="4" w:space="0" w:color="auto"/>
              <w:bottom w:val="single" w:sz="4" w:space="0" w:color="auto"/>
              <w:right w:val="single" w:sz="4" w:space="0" w:color="auto"/>
            </w:tcBorders>
            <w:vAlign w:val="center"/>
          </w:tcPr>
          <w:p w:rsidR="001E026D" w:rsidRPr="00D90438" w:rsidRDefault="001E026D" w:rsidP="004E7391">
            <w:pPr>
              <w:ind w:rightChars="-54" w:right="-108"/>
              <w:rPr>
                <w:sz w:val="18"/>
                <w:szCs w:val="18"/>
              </w:rPr>
            </w:pPr>
            <w:r>
              <w:rPr>
                <w:rFonts w:hint="eastAsia"/>
                <w:sz w:val="18"/>
                <w:szCs w:val="18"/>
              </w:rPr>
              <w:t>日本語教育機関名：</w:t>
            </w:r>
            <w:permStart w:id="1535657713" w:edGrp="everyone"/>
            <w:r w:rsidR="00434BFE">
              <w:rPr>
                <w:rFonts w:hint="eastAsia"/>
                <w:sz w:val="18"/>
                <w:szCs w:val="18"/>
              </w:rPr>
              <w:t xml:space="preserve">　　</w:t>
            </w:r>
            <w:permEnd w:id="1535657713"/>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sidRPr="00D90438">
              <w:rPr>
                <w:rFonts w:hint="eastAsia"/>
                <w:sz w:val="18"/>
                <w:szCs w:val="18"/>
              </w:rPr>
              <w:t>点検・評価項目</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ind w:leftChars="0" w:left="360"/>
              <w:rPr>
                <w:rFonts w:asciiTheme="majorEastAsia" w:eastAsiaTheme="majorEastAsia" w:hAnsiTheme="majorEastAsia"/>
                <w:sz w:val="18"/>
                <w:szCs w:val="18"/>
              </w:rPr>
            </w:pPr>
            <w:r w:rsidRPr="00D90438">
              <w:rPr>
                <w:rFonts w:asciiTheme="majorEastAsia" w:eastAsiaTheme="majorEastAsia" w:hAnsiTheme="majorEastAsia" w:hint="eastAsia"/>
                <w:sz w:val="18"/>
                <w:szCs w:val="18"/>
              </w:rPr>
              <w:t>理念・教育目標</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〈理念・ミッション〉</w:t>
            </w:r>
          </w:p>
          <w:p w:rsidR="00F36062" w:rsidRPr="00D90438" w:rsidRDefault="00F36062" w:rsidP="00D54975">
            <w:pPr>
              <w:rPr>
                <w:sz w:val="18"/>
                <w:szCs w:val="18"/>
              </w:rPr>
            </w:pPr>
            <w:bookmarkStart w:id="0" w:name="_GoBack"/>
            <w:bookmarkEnd w:id="0"/>
            <w:permStart w:id="1152079222" w:edGrp="everyone"/>
          </w:p>
          <w:permEnd w:id="1152079222"/>
          <w:p w:rsidR="00F36062" w:rsidRPr="00D90438" w:rsidRDefault="00F36062" w:rsidP="00D54975">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sidRPr="00D90438">
              <w:rPr>
                <w:rFonts w:hint="eastAsia"/>
                <w:sz w:val="18"/>
                <w:szCs w:val="18"/>
              </w:rPr>
              <w:t>-</w:t>
            </w: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〈教育目標〉</w:t>
            </w:r>
          </w:p>
          <w:p w:rsidR="00F36062" w:rsidRPr="00D90438" w:rsidRDefault="00F36062" w:rsidP="00D54975">
            <w:pPr>
              <w:rPr>
                <w:sz w:val="18"/>
                <w:szCs w:val="18"/>
              </w:rPr>
            </w:pPr>
            <w:permStart w:id="314845229" w:edGrp="everyone"/>
          </w:p>
          <w:permEnd w:id="314845229"/>
          <w:p w:rsidR="00F36062" w:rsidRPr="00D90438" w:rsidRDefault="00F36062" w:rsidP="00D54975">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sidRPr="00D90438">
              <w:rPr>
                <w:rFonts w:hint="eastAsia"/>
                <w:sz w:val="18"/>
                <w:szCs w:val="18"/>
              </w:rPr>
              <w:t>-</w:t>
            </w: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〈育成する人材像〉</w:t>
            </w:r>
          </w:p>
          <w:p w:rsidR="00F36062" w:rsidRPr="00D90438" w:rsidRDefault="00F36062" w:rsidP="00D54975">
            <w:pPr>
              <w:rPr>
                <w:sz w:val="18"/>
                <w:szCs w:val="18"/>
              </w:rPr>
            </w:pPr>
            <w:permStart w:id="1670453762" w:edGrp="everyone"/>
          </w:p>
          <w:permEnd w:id="1670453762"/>
          <w:p w:rsidR="00F36062" w:rsidRPr="00D90438" w:rsidRDefault="00F36062" w:rsidP="00D54975">
            <w:pPr>
              <w:rPr>
                <w:sz w:val="18"/>
                <w:szCs w:val="18"/>
              </w:rPr>
            </w:pP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sidRPr="00D90438">
              <w:rPr>
                <w:rFonts w:hint="eastAsia"/>
                <w:sz w:val="18"/>
                <w:szCs w:val="18"/>
              </w:rPr>
              <w:t>-</w:t>
            </w:r>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sidRPr="00D90438">
              <w:rPr>
                <w:rFonts w:asciiTheme="majorEastAsia" w:eastAsiaTheme="majorEastAsia" w:hAnsiTheme="majorEastAsia" w:hint="eastAsia"/>
                <w:sz w:val="18"/>
                <w:szCs w:val="18"/>
              </w:rPr>
              <w:t>学校運営</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Pr>
                <w:rFonts w:hint="eastAsia"/>
                <w:sz w:val="18"/>
                <w:szCs w:val="18"/>
              </w:rPr>
              <w:t>確　認</w:t>
            </w: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1</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日本語教育機関の告示基準に適合している。</w:t>
            </w:r>
            <w:r>
              <w:rPr>
                <w:rFonts w:hint="eastAsia"/>
                <w:sz w:val="18"/>
                <w:szCs w:val="18"/>
              </w:rPr>
              <w:t>【注】</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Pr>
                <w:rFonts w:hint="eastAsia"/>
                <w:sz w:val="18"/>
                <w:szCs w:val="18"/>
              </w:rPr>
              <w:t>〔</w:t>
            </w:r>
            <w:permStart w:id="1017185658" w:edGrp="everyone"/>
            <w:r>
              <w:rPr>
                <w:rFonts w:hint="eastAsia"/>
                <w:sz w:val="18"/>
                <w:szCs w:val="18"/>
              </w:rPr>
              <w:t xml:space="preserve">　　</w:t>
            </w:r>
            <w:permEnd w:id="1017185658"/>
            <w:r>
              <w:rPr>
                <w:rFonts w:hint="eastAsia"/>
                <w:sz w:val="18"/>
                <w:szCs w:val="18"/>
              </w:rPr>
              <w:t>〕</w:t>
            </w:r>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入学者の募集</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r>
              <w:rPr>
                <w:rFonts w:hint="eastAsia"/>
                <w:sz w:val="18"/>
                <w:szCs w:val="18"/>
              </w:rPr>
              <w:t>評　価</w:t>
            </w: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2</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教育内容を含む最新</w:t>
            </w:r>
            <w:r>
              <w:rPr>
                <w:rFonts w:hint="eastAsia"/>
                <w:sz w:val="18"/>
                <w:szCs w:val="18"/>
              </w:rPr>
              <w:t>，</w:t>
            </w:r>
            <w:r w:rsidRPr="00D90438">
              <w:rPr>
                <w:rFonts w:hint="eastAsia"/>
                <w:sz w:val="18"/>
                <w:szCs w:val="18"/>
              </w:rPr>
              <w:t>かつ</w:t>
            </w:r>
            <w:r>
              <w:rPr>
                <w:rFonts w:hint="eastAsia"/>
                <w:sz w:val="18"/>
                <w:szCs w:val="18"/>
              </w:rPr>
              <w:t>，</w:t>
            </w:r>
            <w:r w:rsidRPr="00D90438">
              <w:rPr>
                <w:rFonts w:hint="eastAsia"/>
                <w:sz w:val="18"/>
                <w:szCs w:val="18"/>
              </w:rPr>
              <w:t>正確な学校情報</w:t>
            </w:r>
            <w:r>
              <w:rPr>
                <w:rFonts w:hint="eastAsia"/>
                <w:sz w:val="18"/>
                <w:szCs w:val="18"/>
              </w:rPr>
              <w:t>を開示している。これらは想定する</w:t>
            </w:r>
            <w:r w:rsidRPr="00D90438">
              <w:rPr>
                <w:rFonts w:hint="eastAsia"/>
                <w:sz w:val="18"/>
                <w:szCs w:val="18"/>
              </w:rPr>
              <w:t>入学</w:t>
            </w:r>
            <w:r>
              <w:rPr>
                <w:rFonts w:hint="eastAsia"/>
                <w:sz w:val="18"/>
                <w:szCs w:val="18"/>
              </w:rPr>
              <w:t>志願者</w:t>
            </w:r>
            <w:r w:rsidRPr="00D90438">
              <w:rPr>
                <w:rFonts w:hint="eastAsia"/>
                <w:sz w:val="18"/>
                <w:szCs w:val="18"/>
              </w:rPr>
              <w:t>の理解できる言語</w:t>
            </w:r>
            <w:r>
              <w:rPr>
                <w:rFonts w:hint="eastAsia"/>
                <w:sz w:val="18"/>
                <w:szCs w:val="18"/>
              </w:rPr>
              <w:t>で行うよう努めている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720005113"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720005113"/>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2</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海外の募集代理人（エージェント等）</w:t>
            </w:r>
            <w:r>
              <w:rPr>
                <w:rFonts w:hint="eastAsia"/>
                <w:sz w:val="18"/>
                <w:szCs w:val="18"/>
              </w:rPr>
              <w:t>の</w:t>
            </w:r>
            <w:r w:rsidRPr="00D90438">
              <w:rPr>
                <w:rFonts w:hint="eastAsia"/>
                <w:sz w:val="18"/>
                <w:szCs w:val="18"/>
              </w:rPr>
              <w:t>行う募集活動が適切に行われていることを把握している。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56245008"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56245008"/>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入学者選考</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3</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入学者の選考に関し，学習能力，勉学意欲，経費支弁能力，日本語能力等について根拠資料で確認する等，適切な方法により確認している。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580138758"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580138758"/>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rFonts w:hint="eastAsia"/>
                <w:sz w:val="18"/>
                <w:szCs w:val="18"/>
              </w:rPr>
              <w:t>3</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入学者の選考に当たっては，学校関係者</w:t>
            </w:r>
            <w:r>
              <w:rPr>
                <w:rFonts w:hint="eastAsia"/>
                <w:sz w:val="18"/>
                <w:szCs w:val="18"/>
              </w:rPr>
              <w:t>(</w:t>
            </w:r>
            <w:r>
              <w:rPr>
                <w:rFonts w:hint="eastAsia"/>
                <w:sz w:val="18"/>
                <w:szCs w:val="18"/>
              </w:rPr>
              <w:t>職員等</w:t>
            </w:r>
            <w:r>
              <w:rPr>
                <w:rFonts w:hint="eastAsia"/>
                <w:sz w:val="18"/>
                <w:szCs w:val="18"/>
              </w:rPr>
              <w:t>)</w:t>
            </w:r>
            <w:r>
              <w:rPr>
                <w:rFonts w:hint="eastAsia"/>
                <w:sz w:val="18"/>
                <w:szCs w:val="18"/>
              </w:rPr>
              <w:t>が面接等を行うよう努めている。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64636034"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64636034"/>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納付金</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4</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入学検定料</w:t>
            </w:r>
            <w:r>
              <w:rPr>
                <w:rFonts w:hint="eastAsia"/>
                <w:sz w:val="18"/>
                <w:szCs w:val="18"/>
              </w:rPr>
              <w:t>，</w:t>
            </w:r>
            <w:r w:rsidRPr="00D90438">
              <w:rPr>
                <w:rFonts w:hint="eastAsia"/>
                <w:sz w:val="18"/>
                <w:szCs w:val="18"/>
              </w:rPr>
              <w:t>入学金</w:t>
            </w:r>
            <w:r>
              <w:rPr>
                <w:rFonts w:hint="eastAsia"/>
                <w:sz w:val="18"/>
                <w:szCs w:val="18"/>
              </w:rPr>
              <w:t>，</w:t>
            </w:r>
            <w:r w:rsidRPr="00D90438">
              <w:rPr>
                <w:rFonts w:hint="eastAsia"/>
                <w:sz w:val="18"/>
                <w:szCs w:val="18"/>
              </w:rPr>
              <w:t>授業料その他納付金の金額</w:t>
            </w:r>
            <w:r>
              <w:rPr>
                <w:rFonts w:hint="eastAsia"/>
                <w:sz w:val="18"/>
                <w:szCs w:val="18"/>
              </w:rPr>
              <w:t>，</w:t>
            </w:r>
            <w:r w:rsidRPr="00D90438">
              <w:rPr>
                <w:rFonts w:hint="eastAsia"/>
                <w:sz w:val="18"/>
                <w:szCs w:val="18"/>
              </w:rPr>
              <w:t>納付時期</w:t>
            </w:r>
            <w:r>
              <w:rPr>
                <w:rFonts w:hint="eastAsia"/>
                <w:sz w:val="18"/>
                <w:szCs w:val="18"/>
              </w:rPr>
              <w:t>，納付方法，</w:t>
            </w:r>
            <w:r w:rsidRPr="00D90438">
              <w:rPr>
                <w:rFonts w:hint="eastAsia"/>
                <w:sz w:val="18"/>
                <w:szCs w:val="18"/>
              </w:rPr>
              <w:t>及び学費以外に入学後必要な費用</w:t>
            </w:r>
            <w:r>
              <w:rPr>
                <w:rFonts w:hint="eastAsia"/>
                <w:sz w:val="18"/>
                <w:szCs w:val="18"/>
              </w:rPr>
              <w:t>を募集要項等に明記している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349611018"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349611018"/>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4</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関係諸法令に基づいた学費返還</w:t>
            </w:r>
            <w:r w:rsidRPr="00212B07">
              <w:rPr>
                <w:rFonts w:hint="eastAsia"/>
                <w:sz w:val="18"/>
                <w:szCs w:val="18"/>
              </w:rPr>
              <w:t>に関する規定</w:t>
            </w:r>
            <w:r>
              <w:rPr>
                <w:rFonts w:hint="eastAsia"/>
                <w:sz w:val="18"/>
                <w:szCs w:val="18"/>
              </w:rPr>
              <w:t>を</w:t>
            </w:r>
            <w:r w:rsidRPr="00D90438">
              <w:rPr>
                <w:rFonts w:hint="eastAsia"/>
                <w:sz w:val="18"/>
                <w:szCs w:val="18"/>
              </w:rPr>
              <w:t>定め公開</w:t>
            </w:r>
            <w:r>
              <w:rPr>
                <w:rFonts w:hint="eastAsia"/>
                <w:sz w:val="18"/>
                <w:szCs w:val="18"/>
              </w:rPr>
              <w:t>して</w:t>
            </w:r>
            <w:r w:rsidRPr="00D90438">
              <w:rPr>
                <w:rFonts w:hint="eastAsia"/>
                <w:sz w:val="18"/>
                <w:szCs w:val="18"/>
              </w:rPr>
              <w:t>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321148453"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321148453"/>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4</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上記</w:t>
            </w:r>
            <w:r w:rsidRPr="00212B07">
              <w:rPr>
                <w:rFonts w:hint="eastAsia"/>
                <w:sz w:val="18"/>
                <w:szCs w:val="18"/>
              </w:rPr>
              <w:t>4.1</w:t>
            </w:r>
            <w:r>
              <w:rPr>
                <w:rFonts w:hint="eastAsia"/>
                <w:sz w:val="18"/>
                <w:szCs w:val="18"/>
              </w:rPr>
              <w:t>及び</w:t>
            </w:r>
            <w:r w:rsidRPr="00212B07">
              <w:rPr>
                <w:rFonts w:hint="eastAsia"/>
                <w:sz w:val="18"/>
                <w:szCs w:val="18"/>
              </w:rPr>
              <w:t>4.2</w:t>
            </w:r>
            <w:r>
              <w:rPr>
                <w:rFonts w:hint="eastAsia"/>
                <w:sz w:val="18"/>
                <w:szCs w:val="18"/>
              </w:rPr>
              <w:t>については入学志願者，在籍者及びその経費支弁者の理解できる言語で情報公開に努めている。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301335428"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301335428"/>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学生支援</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5</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日本社会を理解し，適応するための取組を行っている。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488014052"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488014052"/>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5</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進路指導を適切に行っている。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423457676"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423457676"/>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5</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重篤な疾病や傷害</w:t>
            </w:r>
            <w:r w:rsidRPr="00212B07">
              <w:rPr>
                <w:rFonts w:hint="eastAsia"/>
                <w:sz w:val="18"/>
                <w:szCs w:val="18"/>
              </w:rPr>
              <w:t>及び交通事故</w:t>
            </w:r>
            <w:r w:rsidRPr="00D90438">
              <w:rPr>
                <w:rFonts w:hint="eastAsia"/>
                <w:sz w:val="18"/>
                <w:szCs w:val="18"/>
              </w:rPr>
              <w:t>のあった場合の対応を定めている。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9121667"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9121667"/>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5</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入管法上の留意点について学生への伝達</w:t>
            </w:r>
            <w:r>
              <w:rPr>
                <w:rFonts w:hint="eastAsia"/>
                <w:sz w:val="18"/>
                <w:szCs w:val="18"/>
              </w:rPr>
              <w:t>，</w:t>
            </w:r>
            <w:r w:rsidRPr="00D90438">
              <w:rPr>
                <w:rFonts w:hint="eastAsia"/>
                <w:sz w:val="18"/>
                <w:szCs w:val="18"/>
              </w:rPr>
              <w:t>指導を定期的に行っている。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509675393"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509675393"/>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lastRenderedPageBreak/>
              <w:t>5</w:t>
            </w:r>
            <w:r w:rsidRPr="00D90438">
              <w:rPr>
                <w:rFonts w:hint="eastAsia"/>
                <w:sz w:val="18"/>
                <w:szCs w:val="18"/>
              </w:rPr>
              <w:t>.5</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不法残留者</w:t>
            </w:r>
            <w:r>
              <w:rPr>
                <w:rFonts w:hint="eastAsia"/>
                <w:sz w:val="18"/>
                <w:szCs w:val="18"/>
              </w:rPr>
              <w:t>，</w:t>
            </w:r>
            <w:r w:rsidRPr="00D90438">
              <w:rPr>
                <w:rFonts w:hint="eastAsia"/>
                <w:sz w:val="18"/>
                <w:szCs w:val="18"/>
              </w:rPr>
              <w:t>資格外活動違反者</w:t>
            </w:r>
            <w:r>
              <w:rPr>
                <w:rFonts w:hint="eastAsia"/>
                <w:sz w:val="18"/>
                <w:szCs w:val="18"/>
              </w:rPr>
              <w:t>，</w:t>
            </w:r>
            <w:r w:rsidRPr="00D90438">
              <w:rPr>
                <w:rFonts w:hint="eastAsia"/>
                <w:sz w:val="18"/>
                <w:szCs w:val="18"/>
              </w:rPr>
              <w:t>犯罪関与者等を発生させないための取組を継続的に行っている。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419781784"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419781784"/>
          </w:p>
        </w:tc>
      </w:tr>
      <w:tr w:rsidR="00F36062" w:rsidRPr="00D90438" w:rsidTr="004E7391">
        <w:tc>
          <w:tcPr>
            <w:tcW w:w="7433" w:type="dxa"/>
            <w:gridSpan w:val="2"/>
            <w:tcBorders>
              <w:top w:val="single" w:sz="4" w:space="0" w:color="auto"/>
              <w:left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教員</w:t>
            </w:r>
          </w:p>
        </w:tc>
        <w:tc>
          <w:tcPr>
            <w:tcW w:w="1209" w:type="dxa"/>
            <w:tcBorders>
              <w:top w:val="single" w:sz="4" w:space="0" w:color="auto"/>
              <w:left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6</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校長，主任教員，専任教員及び非常勤教員の職務内容を明確に定めている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804533525"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804533525"/>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6</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教職員の教育力及び支援力強化のための研修等を実施すると</w:t>
            </w:r>
            <w:r w:rsidRPr="00212B07">
              <w:rPr>
                <w:rFonts w:hint="eastAsia"/>
                <w:sz w:val="18"/>
                <w:szCs w:val="18"/>
              </w:rPr>
              <w:t>とも</w:t>
            </w:r>
            <w:r>
              <w:rPr>
                <w:rFonts w:hint="eastAsia"/>
                <w:sz w:val="18"/>
                <w:szCs w:val="18"/>
              </w:rPr>
              <w:t>に，他機関の実施する研修会等への参加を促している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895898894"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895898894"/>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6</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教員評価を適切に行っている。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174231150"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174231150"/>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教育活動</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7</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理念・教育目標に合致したコースを設定し，カリキュラムを体系的に編成している。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121800425"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121800425"/>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7</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授業開始前までに学習者の日本語能力を試験等で判定し，適切なクラス編成を行っている。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2051688905"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2051688905"/>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7</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教員の能力，経験等を勘案し，適切な教員配置をしている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099643332"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099643332"/>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7</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授業記録簿等を備え，実施した授業を正確に記録している。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380466760"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380466760"/>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7</w:t>
            </w:r>
            <w:r w:rsidRPr="00D90438">
              <w:rPr>
                <w:rFonts w:hint="eastAsia"/>
                <w:sz w:val="18"/>
                <w:szCs w:val="18"/>
              </w:rPr>
              <w:t>.5</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理解度，到達度の測定と評価を実施期間中に適切に行い，その結果を的確に学生に伝えている。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962957432"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962957432"/>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2C16FF" w:rsidRDefault="00F36062" w:rsidP="00D54975">
            <w:pPr>
              <w:wordWrap w:val="0"/>
              <w:jc w:val="right"/>
              <w:rPr>
                <w:rFonts w:asciiTheme="minorEastAsia" w:hAnsiTheme="minorEastAsia"/>
                <w:sz w:val="18"/>
                <w:szCs w:val="18"/>
              </w:rPr>
            </w:pPr>
            <w:r>
              <w:rPr>
                <w:sz w:val="18"/>
                <w:szCs w:val="18"/>
              </w:rPr>
              <w:t xml:space="preserve">  7</w:t>
            </w:r>
            <w:r>
              <w:rPr>
                <w:rFonts w:hint="eastAsia"/>
                <w:sz w:val="18"/>
                <w:szCs w:val="18"/>
              </w:rPr>
              <w:t>.</w:t>
            </w:r>
            <w:r>
              <w:rPr>
                <w:sz w:val="18"/>
                <w:szCs w:val="18"/>
              </w:rPr>
              <w:t>6</w:t>
            </w:r>
          </w:p>
        </w:tc>
        <w:tc>
          <w:tcPr>
            <w:tcW w:w="6761" w:type="dxa"/>
            <w:tcBorders>
              <w:top w:val="single" w:sz="4" w:space="0" w:color="auto"/>
              <w:left w:val="nil"/>
              <w:bottom w:val="single" w:sz="4" w:space="0" w:color="auto"/>
              <w:right w:val="single" w:sz="4" w:space="0" w:color="auto"/>
            </w:tcBorders>
          </w:tcPr>
          <w:p w:rsidR="00F36062" w:rsidRDefault="00F36062" w:rsidP="00D54975">
            <w:pPr>
              <w:jc w:val="left"/>
              <w:rPr>
                <w:sz w:val="18"/>
                <w:szCs w:val="18"/>
              </w:rPr>
            </w:pPr>
            <w:r>
              <w:rPr>
                <w:rFonts w:hint="eastAsia"/>
                <w:sz w:val="18"/>
                <w:szCs w:val="18"/>
              </w:rPr>
              <w:t>授業評価を含む教育活動の評価を定期的に行っている。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ermStart w:id="142498097"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42498097"/>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教育施設</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8</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教室内は十分な照度があり換気がなされていると</w:t>
            </w:r>
            <w:r w:rsidRPr="00212B07">
              <w:rPr>
                <w:rFonts w:hint="eastAsia"/>
                <w:sz w:val="18"/>
                <w:szCs w:val="18"/>
              </w:rPr>
              <w:t>とも</w:t>
            </w:r>
            <w:r w:rsidRPr="00D90438">
              <w:rPr>
                <w:rFonts w:hint="eastAsia"/>
                <w:sz w:val="18"/>
                <w:szCs w:val="18"/>
              </w:rPr>
              <w:t>に</w:t>
            </w:r>
            <w:r>
              <w:rPr>
                <w:rFonts w:hint="eastAsia"/>
                <w:sz w:val="18"/>
                <w:szCs w:val="18"/>
              </w:rPr>
              <w:t>，</w:t>
            </w:r>
            <w:r w:rsidRPr="00D90438">
              <w:rPr>
                <w:rFonts w:hint="eastAsia"/>
                <w:sz w:val="18"/>
                <w:szCs w:val="18"/>
              </w:rPr>
              <w:t>語学教育に必要な遮音</w:t>
            </w:r>
            <w:r>
              <w:rPr>
                <w:rFonts w:hint="eastAsia"/>
                <w:sz w:val="18"/>
                <w:szCs w:val="18"/>
              </w:rPr>
              <w:t>がな</w:t>
            </w:r>
            <w:r w:rsidRPr="00D90438">
              <w:rPr>
                <w:rFonts w:hint="eastAsia"/>
                <w:sz w:val="18"/>
                <w:szCs w:val="18"/>
              </w:rPr>
              <w:t>されている。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688486905"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688486905"/>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8</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授業時間外に自習できる部屋</w:t>
            </w:r>
            <w:r>
              <w:rPr>
                <w:rFonts w:hint="eastAsia"/>
                <w:sz w:val="18"/>
                <w:szCs w:val="18"/>
              </w:rPr>
              <w:t>の</w:t>
            </w:r>
            <w:r w:rsidRPr="00D90438">
              <w:rPr>
                <w:rFonts w:hint="eastAsia"/>
                <w:sz w:val="18"/>
                <w:szCs w:val="18"/>
              </w:rPr>
              <w:t>確保</w:t>
            </w:r>
            <w:r>
              <w:rPr>
                <w:rFonts w:hint="eastAsia"/>
                <w:sz w:val="18"/>
                <w:szCs w:val="18"/>
              </w:rPr>
              <w:t>に努めている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300313100"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300313100"/>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8</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法令上必要な設備等</w:t>
            </w:r>
            <w:r>
              <w:rPr>
                <w:rFonts w:hint="eastAsia"/>
                <w:sz w:val="18"/>
                <w:szCs w:val="18"/>
              </w:rPr>
              <w:t>を</w:t>
            </w:r>
            <w:r w:rsidRPr="00D90438">
              <w:rPr>
                <w:rFonts w:hint="eastAsia"/>
                <w:sz w:val="18"/>
                <w:szCs w:val="18"/>
              </w:rPr>
              <w:t>備えている。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516129340"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516129340"/>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安全・危機管理</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9</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対象となる学生全員が国民健康保険に加入している。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792344369"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792344369"/>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9</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感染症発生時の措置を定めている。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778775842"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778775842"/>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Pr>
                <w:sz w:val="18"/>
                <w:szCs w:val="18"/>
              </w:rPr>
              <w:t>9</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Pr>
                <w:rFonts w:hint="eastAsia"/>
                <w:sz w:val="18"/>
                <w:szCs w:val="18"/>
              </w:rPr>
              <w:t>気象警報発令時の措置，災害発生時の避難方法等を定め，教職員及び学生に周知している。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440993542"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440993542"/>
          </w:p>
        </w:tc>
      </w:tr>
      <w:tr w:rsidR="00F36062" w:rsidRPr="00D90438" w:rsidTr="004E7391">
        <w:tc>
          <w:tcPr>
            <w:tcW w:w="7433" w:type="dxa"/>
            <w:gridSpan w:val="2"/>
            <w:tcBorders>
              <w:top w:val="single" w:sz="4" w:space="0" w:color="auto"/>
              <w:left w:val="single" w:sz="4" w:space="0" w:color="auto"/>
              <w:bottom w:val="single" w:sz="4" w:space="0" w:color="auto"/>
              <w:right w:val="single" w:sz="4" w:space="0" w:color="auto"/>
            </w:tcBorders>
          </w:tcPr>
          <w:p w:rsidR="00F36062" w:rsidRPr="00D90438" w:rsidRDefault="00F36062" w:rsidP="00D54975">
            <w:pPr>
              <w:pStyle w:val="a5"/>
              <w:numPr>
                <w:ilvl w:val="0"/>
                <w:numId w:val="3"/>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法令の遵守等</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rPr>
                <w:sz w:val="18"/>
                <w:szCs w:val="18"/>
              </w:rPr>
            </w:pPr>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sidRPr="00D90438">
              <w:rPr>
                <w:rFonts w:hint="eastAsia"/>
                <w:sz w:val="18"/>
                <w:szCs w:val="18"/>
              </w:rPr>
              <w:t>1</w:t>
            </w:r>
            <w:r>
              <w:rPr>
                <w:sz w:val="18"/>
                <w:szCs w:val="18"/>
              </w:rPr>
              <w:t>0</w:t>
            </w:r>
            <w:r w:rsidRPr="00D90438">
              <w:rPr>
                <w:rFonts w:hint="eastAsia"/>
                <w:sz w:val="18"/>
                <w:szCs w:val="18"/>
              </w:rPr>
              <w:t>.1</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法令遵守に関する担当者を</w:t>
            </w:r>
            <w:r>
              <w:rPr>
                <w:rFonts w:hint="eastAsia"/>
                <w:sz w:val="18"/>
                <w:szCs w:val="18"/>
              </w:rPr>
              <w:t>定めている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941841010"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941841010"/>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sidRPr="00D90438">
              <w:rPr>
                <w:rFonts w:hint="eastAsia"/>
                <w:sz w:val="18"/>
                <w:szCs w:val="18"/>
              </w:rPr>
              <w:t>1</w:t>
            </w:r>
            <w:r>
              <w:rPr>
                <w:sz w:val="18"/>
                <w:szCs w:val="18"/>
              </w:rPr>
              <w:t>0</w:t>
            </w:r>
            <w:r w:rsidRPr="00D90438">
              <w:rPr>
                <w:rFonts w:hint="eastAsia"/>
                <w:sz w:val="18"/>
                <w:szCs w:val="18"/>
              </w:rPr>
              <w:t>.2</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教職員のコンプライアンス意識を高めるための取組を行っている。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171526865"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171526865"/>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sidRPr="00D90438">
              <w:rPr>
                <w:rFonts w:hint="eastAsia"/>
                <w:sz w:val="18"/>
                <w:szCs w:val="18"/>
              </w:rPr>
              <w:t>1</w:t>
            </w:r>
            <w:r>
              <w:rPr>
                <w:sz w:val="18"/>
                <w:szCs w:val="18"/>
              </w:rPr>
              <w:t>0</w:t>
            </w:r>
            <w:r w:rsidRPr="00D90438">
              <w:rPr>
                <w:rFonts w:hint="eastAsia"/>
                <w:sz w:val="18"/>
                <w:szCs w:val="18"/>
              </w:rPr>
              <w:t>.3</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D90438">
              <w:rPr>
                <w:rFonts w:hint="eastAsia"/>
                <w:sz w:val="18"/>
                <w:szCs w:val="18"/>
              </w:rPr>
              <w:t>個人情報保護のための対策</w:t>
            </w:r>
            <w:r>
              <w:rPr>
                <w:rFonts w:hint="eastAsia"/>
                <w:sz w:val="18"/>
                <w:szCs w:val="18"/>
              </w:rPr>
              <w:t>をとっている</w:t>
            </w:r>
            <w:r w:rsidRPr="00D90438">
              <w:rPr>
                <w:rFonts w:hint="eastAsia"/>
                <w:sz w:val="18"/>
                <w:szCs w:val="18"/>
              </w:rPr>
              <w:t>。</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772163862"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772163862"/>
          </w:p>
        </w:tc>
      </w:tr>
      <w:tr w:rsidR="00F36062" w:rsidRPr="00D90438" w:rsidTr="004E7391">
        <w:tc>
          <w:tcPr>
            <w:tcW w:w="672" w:type="dxa"/>
            <w:tcBorders>
              <w:top w:val="single" w:sz="4" w:space="0" w:color="auto"/>
              <w:left w:val="single" w:sz="4" w:space="0" w:color="auto"/>
              <w:bottom w:val="single" w:sz="4" w:space="0" w:color="auto"/>
              <w:right w:val="nil"/>
            </w:tcBorders>
          </w:tcPr>
          <w:p w:rsidR="00F36062" w:rsidRPr="00D90438" w:rsidRDefault="00F36062" w:rsidP="00D54975">
            <w:pPr>
              <w:jc w:val="right"/>
              <w:rPr>
                <w:sz w:val="18"/>
                <w:szCs w:val="18"/>
              </w:rPr>
            </w:pPr>
            <w:r w:rsidRPr="00D90438">
              <w:rPr>
                <w:rFonts w:hint="eastAsia"/>
                <w:sz w:val="18"/>
                <w:szCs w:val="18"/>
              </w:rPr>
              <w:t>1</w:t>
            </w:r>
            <w:r>
              <w:rPr>
                <w:sz w:val="18"/>
                <w:szCs w:val="18"/>
              </w:rPr>
              <w:t>0</w:t>
            </w:r>
            <w:r w:rsidRPr="00D90438">
              <w:rPr>
                <w:rFonts w:hint="eastAsia"/>
                <w:sz w:val="18"/>
                <w:szCs w:val="18"/>
              </w:rPr>
              <w:t>.4</w:t>
            </w:r>
          </w:p>
        </w:tc>
        <w:tc>
          <w:tcPr>
            <w:tcW w:w="6761" w:type="dxa"/>
            <w:tcBorders>
              <w:top w:val="single" w:sz="4" w:space="0" w:color="auto"/>
              <w:left w:val="nil"/>
              <w:bottom w:val="single" w:sz="4" w:space="0" w:color="auto"/>
              <w:right w:val="single" w:sz="4" w:space="0" w:color="auto"/>
            </w:tcBorders>
          </w:tcPr>
          <w:p w:rsidR="00F36062" w:rsidRPr="00D90438" w:rsidRDefault="00F36062" w:rsidP="00D54975">
            <w:pPr>
              <w:rPr>
                <w:sz w:val="18"/>
                <w:szCs w:val="18"/>
              </w:rPr>
            </w:pPr>
            <w:r w:rsidRPr="00212B07">
              <w:rPr>
                <w:rFonts w:hint="eastAsia"/>
                <w:sz w:val="18"/>
                <w:szCs w:val="18"/>
              </w:rPr>
              <w:t>地方出入国在留</w:t>
            </w:r>
            <w:r w:rsidRPr="00D90438">
              <w:rPr>
                <w:rFonts w:hint="eastAsia"/>
                <w:sz w:val="18"/>
                <w:szCs w:val="18"/>
              </w:rPr>
              <w:t>管理局</w:t>
            </w:r>
            <w:r>
              <w:rPr>
                <w:rFonts w:hint="eastAsia"/>
                <w:sz w:val="18"/>
                <w:szCs w:val="18"/>
              </w:rPr>
              <w:t>，</w:t>
            </w:r>
            <w:r w:rsidRPr="00212B07">
              <w:rPr>
                <w:rFonts w:hint="eastAsia"/>
                <w:sz w:val="18"/>
                <w:szCs w:val="18"/>
              </w:rPr>
              <w:t>その他関係官公庁，</w:t>
            </w:r>
            <w:r>
              <w:rPr>
                <w:rFonts w:hint="eastAsia"/>
                <w:sz w:val="18"/>
                <w:szCs w:val="18"/>
              </w:rPr>
              <w:t>日本語教育振興協会</w:t>
            </w:r>
            <w:r w:rsidRPr="00D90438">
              <w:rPr>
                <w:rFonts w:hint="eastAsia"/>
                <w:sz w:val="18"/>
                <w:szCs w:val="18"/>
              </w:rPr>
              <w:t>等への届出</w:t>
            </w:r>
            <w:r>
              <w:rPr>
                <w:rFonts w:hint="eastAsia"/>
                <w:sz w:val="18"/>
                <w:szCs w:val="18"/>
              </w:rPr>
              <w:t>，</w:t>
            </w:r>
            <w:r w:rsidRPr="00D90438">
              <w:rPr>
                <w:rFonts w:hint="eastAsia"/>
                <w:sz w:val="18"/>
                <w:szCs w:val="18"/>
              </w:rPr>
              <w:t>報告を遅滞なく行っている。</w:t>
            </w:r>
          </w:p>
        </w:tc>
        <w:tc>
          <w:tcPr>
            <w:tcW w:w="1209" w:type="dxa"/>
            <w:tcBorders>
              <w:top w:val="single" w:sz="4" w:space="0" w:color="auto"/>
              <w:left w:val="single" w:sz="4" w:space="0" w:color="auto"/>
              <w:bottom w:val="single" w:sz="4" w:space="0" w:color="auto"/>
              <w:right w:val="single" w:sz="4" w:space="0" w:color="auto"/>
            </w:tcBorders>
          </w:tcPr>
          <w:p w:rsidR="00F36062" w:rsidRPr="00D90438" w:rsidRDefault="00F36062" w:rsidP="00D54975">
            <w:pPr>
              <w:jc w:val="center"/>
            </w:pPr>
            <w:permStart w:id="1482035849" w:edGrp="everyone"/>
            <w:r w:rsidRPr="00D90438">
              <w:rPr>
                <w:rFonts w:hint="eastAsia"/>
                <w:sz w:val="18"/>
                <w:szCs w:val="18"/>
              </w:rPr>
              <w:t>A</w:t>
            </w:r>
            <w:r w:rsidRPr="00D90438">
              <w:rPr>
                <w:rFonts w:hint="eastAsia"/>
                <w:sz w:val="18"/>
                <w:szCs w:val="18"/>
              </w:rPr>
              <w:t xml:space="preserve">　</w:t>
            </w:r>
            <w:r w:rsidRPr="00D90438">
              <w:rPr>
                <w:rFonts w:hint="eastAsia"/>
                <w:sz w:val="18"/>
                <w:szCs w:val="18"/>
              </w:rPr>
              <w:t>B</w:t>
            </w:r>
            <w:r w:rsidRPr="00D90438">
              <w:rPr>
                <w:rFonts w:hint="eastAsia"/>
                <w:sz w:val="18"/>
                <w:szCs w:val="18"/>
              </w:rPr>
              <w:t xml:space="preserve">　</w:t>
            </w:r>
            <w:r w:rsidRPr="00D90438">
              <w:rPr>
                <w:rFonts w:hint="eastAsia"/>
                <w:sz w:val="18"/>
                <w:szCs w:val="18"/>
              </w:rPr>
              <w:t>C</w:t>
            </w:r>
            <w:permEnd w:id="1482035849"/>
          </w:p>
        </w:tc>
      </w:tr>
    </w:tbl>
    <w:p w:rsidR="00F36062" w:rsidRDefault="00F36062" w:rsidP="00F36062"/>
    <w:p w:rsidR="00F36062" w:rsidRDefault="00F36062" w:rsidP="00F36062">
      <w:r>
        <w:rPr>
          <w:rFonts w:hint="eastAsia"/>
        </w:rPr>
        <w:t>評価方法</w:t>
      </w:r>
    </w:p>
    <w:p w:rsidR="00F36062" w:rsidRDefault="00F36062" w:rsidP="00F36062">
      <w:r>
        <w:rPr>
          <w:rFonts w:hint="eastAsia"/>
        </w:rPr>
        <w:t xml:space="preserve">　・</w:t>
      </w:r>
      <w:r>
        <w:rPr>
          <w:rFonts w:hint="eastAsia"/>
        </w:rPr>
        <w:t>A</w:t>
      </w:r>
      <w:r>
        <w:rPr>
          <w:rFonts w:hint="eastAsia"/>
        </w:rPr>
        <w:t>：「達成されている」あるいは「適合している」項目。</w:t>
      </w:r>
    </w:p>
    <w:p w:rsidR="00F36062" w:rsidRDefault="00F36062" w:rsidP="00F36062">
      <w:r>
        <w:rPr>
          <w:rFonts w:hint="eastAsia"/>
        </w:rPr>
        <w:t xml:space="preserve">　・</w:t>
      </w:r>
      <w:r>
        <w:rPr>
          <w:rFonts w:hint="eastAsia"/>
        </w:rPr>
        <w:t>B</w:t>
      </w:r>
      <w:r>
        <w:rPr>
          <w:rFonts w:hint="eastAsia"/>
        </w:rPr>
        <w:t>：「一部未達成」であるが，１年を目途に達成あるいは適合が確実な項目。</w:t>
      </w:r>
    </w:p>
    <w:p w:rsidR="00F36062" w:rsidRDefault="00F36062" w:rsidP="00F36062">
      <w:r>
        <w:rPr>
          <w:rFonts w:hint="eastAsia"/>
        </w:rPr>
        <w:t xml:space="preserve">　・</w:t>
      </w:r>
      <w:r>
        <w:rPr>
          <w:rFonts w:hint="eastAsia"/>
        </w:rPr>
        <w:t>C</w:t>
      </w:r>
      <w:r>
        <w:rPr>
          <w:rFonts w:hint="eastAsia"/>
        </w:rPr>
        <w:t>：「未達成」あるいは「適合していない」項目。</w:t>
      </w:r>
    </w:p>
    <w:p w:rsidR="005369B3" w:rsidRPr="00F36062" w:rsidRDefault="00F36062" w:rsidP="00F36062">
      <w:pPr>
        <w:ind w:left="400" w:hangingChars="200" w:hanging="400"/>
      </w:pPr>
      <w:r>
        <w:rPr>
          <w:rFonts w:hint="eastAsia"/>
        </w:rPr>
        <w:t>【注】この項目には，「告示基準」適合状況点検表</w:t>
      </w:r>
      <w:r>
        <w:rPr>
          <w:rFonts w:hint="eastAsia"/>
        </w:rPr>
        <w:t>(</w:t>
      </w:r>
      <w:r>
        <w:rPr>
          <w:rFonts w:hint="eastAsia"/>
        </w:rPr>
        <w:t>別紙３</w:t>
      </w:r>
      <w:r>
        <w:rPr>
          <w:rFonts w:hint="eastAsia"/>
        </w:rPr>
        <w:t>)</w:t>
      </w:r>
      <w:r>
        <w:rPr>
          <w:rFonts w:hint="eastAsia"/>
        </w:rPr>
        <w:t>の作成が必要です。作成後確認として</w:t>
      </w:r>
      <w:r>
        <w:rPr>
          <w:rFonts w:hint="eastAsia"/>
        </w:rPr>
        <w:lastRenderedPageBreak/>
        <w:t>[</w:t>
      </w:r>
      <w:r>
        <w:rPr>
          <w:rFonts w:hint="eastAsia"/>
        </w:rPr>
        <w:t xml:space="preserve">　　</w:t>
      </w:r>
      <w:r>
        <w:rPr>
          <w:rFonts w:hint="eastAsia"/>
        </w:rPr>
        <w:t>]</w:t>
      </w:r>
      <w:r>
        <w:rPr>
          <w:rFonts w:hint="eastAsia"/>
        </w:rPr>
        <w:t>欄に「</w:t>
      </w:r>
      <w:r w:rsidRPr="00212B07">
        <w:rPr>
          <w:rFonts w:hint="eastAsia"/>
        </w:rPr>
        <w:sym w:font="Wingdings" w:char="F0FC"/>
      </w:r>
      <w:r>
        <w:rPr>
          <w:rFonts w:hint="eastAsia"/>
        </w:rPr>
        <w:t>」</w:t>
      </w:r>
      <w:r w:rsidRPr="00212B07">
        <w:rPr>
          <w:rFonts w:hint="eastAsia"/>
        </w:rPr>
        <w:t>を</w:t>
      </w:r>
      <w:r>
        <w:rPr>
          <w:rFonts w:hint="eastAsia"/>
        </w:rPr>
        <w:t>記</w:t>
      </w:r>
      <w:r w:rsidRPr="00212B07">
        <w:rPr>
          <w:rFonts w:hint="eastAsia"/>
        </w:rPr>
        <w:t>入</w:t>
      </w:r>
      <w:r>
        <w:rPr>
          <w:rFonts w:hint="eastAsia"/>
        </w:rPr>
        <w:t>してください。</w:t>
      </w:r>
    </w:p>
    <w:sectPr w:rsidR="005369B3" w:rsidRPr="00F36062" w:rsidSect="00280267">
      <w:footerReference w:type="default" r:id="rId8"/>
      <w:pgSz w:w="11906" w:h="16838" w:code="9"/>
      <w:pgMar w:top="993" w:right="1701" w:bottom="1276" w:left="1701" w:header="851" w:footer="6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1FC" w:rsidRDefault="001061FC" w:rsidP="00076D6E">
      <w:r>
        <w:separator/>
      </w:r>
    </w:p>
  </w:endnote>
  <w:endnote w:type="continuationSeparator" w:id="0">
    <w:p w:rsidR="001061FC" w:rsidRDefault="001061FC" w:rsidP="0007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67" w:rsidRDefault="00280267" w:rsidP="00423865">
    <w:pPr>
      <w:pStyle w:val="a9"/>
      <w:spacing w:beforeLines="50" w:before="120" w:line="260" w:lineRule="atLeast"/>
      <w:jc w:val="center"/>
      <w:textAlignment w:val="center"/>
    </w:pPr>
  </w:p>
  <w:p w:rsidR="00423865" w:rsidRDefault="00423865" w:rsidP="00423865">
    <w:pPr>
      <w:pStyle w:val="a9"/>
      <w:spacing w:beforeLines="50" w:before="120" w:line="260" w:lineRule="atLeast"/>
      <w:jc w:val="center"/>
      <w:textAlignment w:val="center"/>
    </w:pPr>
    <w:r>
      <w:rPr>
        <w:noProof/>
      </w:rPr>
      <w:drawing>
        <wp:inline distT="0" distB="0" distL="0" distR="0">
          <wp:extent cx="216408" cy="201168"/>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ちび日振協タテ英文.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08" cy="201168"/>
                  </a:xfrm>
                  <a:prstGeom prst="rect">
                    <a:avLst/>
                  </a:prstGeom>
                </pic:spPr>
              </pic:pic>
            </a:graphicData>
          </a:graphic>
        </wp:inline>
      </w:drawing>
    </w:r>
    <w:r>
      <w:rPr>
        <w:rFonts w:hint="eastAsia"/>
      </w:rPr>
      <w:t xml:space="preserve"> </w:t>
    </w:r>
    <w:r>
      <w:rPr>
        <w:rFonts w:hint="eastAsia"/>
      </w:rPr>
      <w:t>一般財団法人日本語教育振興協会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1FC" w:rsidRDefault="001061FC" w:rsidP="00076D6E">
      <w:r>
        <w:separator/>
      </w:r>
    </w:p>
  </w:footnote>
  <w:footnote w:type="continuationSeparator" w:id="0">
    <w:p w:rsidR="001061FC" w:rsidRDefault="001061FC" w:rsidP="00076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4B98"/>
    <w:multiLevelType w:val="hybridMultilevel"/>
    <w:tmpl w:val="A56C8DA4"/>
    <w:lvl w:ilvl="0" w:tplc="83720D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74E01"/>
    <w:multiLevelType w:val="hybridMultilevel"/>
    <w:tmpl w:val="9D64AF98"/>
    <w:lvl w:ilvl="0" w:tplc="C8CAA188">
      <w:start w:val="15"/>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B90AD2"/>
    <w:multiLevelType w:val="multilevel"/>
    <w:tmpl w:val="933E535C"/>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54B64EB"/>
    <w:multiLevelType w:val="hybridMultilevel"/>
    <w:tmpl w:val="30406714"/>
    <w:lvl w:ilvl="0" w:tplc="C75C9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62F30"/>
    <w:multiLevelType w:val="hybridMultilevel"/>
    <w:tmpl w:val="CBAE6764"/>
    <w:lvl w:ilvl="0" w:tplc="D59A0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8C0B4F"/>
    <w:multiLevelType w:val="hybridMultilevel"/>
    <w:tmpl w:val="167293C4"/>
    <w:lvl w:ilvl="0" w:tplc="D05267D6">
      <w:start w:val="1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4263327"/>
    <w:multiLevelType w:val="hybridMultilevel"/>
    <w:tmpl w:val="7422E1A4"/>
    <w:lvl w:ilvl="0" w:tplc="A740C634">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ocumentProtection w:edit="readOnly" w:enforcement="1" w:cryptProviderType="rsaAES" w:cryptAlgorithmClass="hash" w:cryptAlgorithmType="typeAny" w:cryptAlgorithmSid="14" w:cryptSpinCount="100000" w:hash="+QqZsS402x0CquNTP9WqvkeusYf0oCIMbNUzwiSZjuEhPFnFehcNAyS7sW6lA3esdbvPX2gu9vXwfFWFCzAk0Q==" w:salt="t+V+VhV4fcigtouN08MrOQ=="/>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5D"/>
    <w:rsid w:val="000037C1"/>
    <w:rsid w:val="00015029"/>
    <w:rsid w:val="00015D21"/>
    <w:rsid w:val="00021CEA"/>
    <w:rsid w:val="000311F1"/>
    <w:rsid w:val="00042525"/>
    <w:rsid w:val="000621ED"/>
    <w:rsid w:val="000658EA"/>
    <w:rsid w:val="00076D6E"/>
    <w:rsid w:val="000775B0"/>
    <w:rsid w:val="000C5DE3"/>
    <w:rsid w:val="000D052B"/>
    <w:rsid w:val="000E29AC"/>
    <w:rsid w:val="001061FC"/>
    <w:rsid w:val="00114720"/>
    <w:rsid w:val="00121069"/>
    <w:rsid w:val="00142830"/>
    <w:rsid w:val="0014393E"/>
    <w:rsid w:val="001705FE"/>
    <w:rsid w:val="00173D93"/>
    <w:rsid w:val="001969EA"/>
    <w:rsid w:val="001970FB"/>
    <w:rsid w:val="001D70E0"/>
    <w:rsid w:val="001E026D"/>
    <w:rsid w:val="001F0E8F"/>
    <w:rsid w:val="001F1F52"/>
    <w:rsid w:val="001F2F57"/>
    <w:rsid w:val="001F3C56"/>
    <w:rsid w:val="00201EEE"/>
    <w:rsid w:val="00212E82"/>
    <w:rsid w:val="00214C74"/>
    <w:rsid w:val="00227523"/>
    <w:rsid w:val="00241DE0"/>
    <w:rsid w:val="002554ED"/>
    <w:rsid w:val="00280267"/>
    <w:rsid w:val="002830BF"/>
    <w:rsid w:val="00284705"/>
    <w:rsid w:val="002A3D1B"/>
    <w:rsid w:val="002B00AD"/>
    <w:rsid w:val="002C16FF"/>
    <w:rsid w:val="002C3914"/>
    <w:rsid w:val="002E6ADF"/>
    <w:rsid w:val="003262AE"/>
    <w:rsid w:val="0033798B"/>
    <w:rsid w:val="00345F1D"/>
    <w:rsid w:val="00362997"/>
    <w:rsid w:val="00373CF0"/>
    <w:rsid w:val="003A089A"/>
    <w:rsid w:val="003B3815"/>
    <w:rsid w:val="003C4970"/>
    <w:rsid w:val="003D1338"/>
    <w:rsid w:val="003D3814"/>
    <w:rsid w:val="0040447C"/>
    <w:rsid w:val="00423865"/>
    <w:rsid w:val="00434BFE"/>
    <w:rsid w:val="00487E48"/>
    <w:rsid w:val="0049322D"/>
    <w:rsid w:val="00495BB6"/>
    <w:rsid w:val="004C4AF6"/>
    <w:rsid w:val="004D48D6"/>
    <w:rsid w:val="004E7391"/>
    <w:rsid w:val="00506E9B"/>
    <w:rsid w:val="005228D1"/>
    <w:rsid w:val="005369B3"/>
    <w:rsid w:val="005B315A"/>
    <w:rsid w:val="0063599F"/>
    <w:rsid w:val="00647516"/>
    <w:rsid w:val="00652D0B"/>
    <w:rsid w:val="006B2C2B"/>
    <w:rsid w:val="006B54B7"/>
    <w:rsid w:val="006C59FD"/>
    <w:rsid w:val="0070085D"/>
    <w:rsid w:val="0071718A"/>
    <w:rsid w:val="00731DB5"/>
    <w:rsid w:val="00775431"/>
    <w:rsid w:val="00786A06"/>
    <w:rsid w:val="007B3D8B"/>
    <w:rsid w:val="007C32B1"/>
    <w:rsid w:val="007D3962"/>
    <w:rsid w:val="007E6EF1"/>
    <w:rsid w:val="007F254A"/>
    <w:rsid w:val="007F49BE"/>
    <w:rsid w:val="00826D13"/>
    <w:rsid w:val="00841DAF"/>
    <w:rsid w:val="008B6E6F"/>
    <w:rsid w:val="008E3DBF"/>
    <w:rsid w:val="008F1ADC"/>
    <w:rsid w:val="00941F48"/>
    <w:rsid w:val="009A3CAB"/>
    <w:rsid w:val="00A11625"/>
    <w:rsid w:val="00A223E9"/>
    <w:rsid w:val="00A322E9"/>
    <w:rsid w:val="00A405FF"/>
    <w:rsid w:val="00A6442F"/>
    <w:rsid w:val="00A76578"/>
    <w:rsid w:val="00AB49C6"/>
    <w:rsid w:val="00AD4984"/>
    <w:rsid w:val="00AE3715"/>
    <w:rsid w:val="00B25E26"/>
    <w:rsid w:val="00BA2D7C"/>
    <w:rsid w:val="00BA589F"/>
    <w:rsid w:val="00BC366F"/>
    <w:rsid w:val="00BE0C50"/>
    <w:rsid w:val="00BE4A00"/>
    <w:rsid w:val="00BF08B4"/>
    <w:rsid w:val="00BF2D41"/>
    <w:rsid w:val="00C46A5A"/>
    <w:rsid w:val="00C73236"/>
    <w:rsid w:val="00C82A33"/>
    <w:rsid w:val="00C8420A"/>
    <w:rsid w:val="00CA12A5"/>
    <w:rsid w:val="00CF20C0"/>
    <w:rsid w:val="00D054BC"/>
    <w:rsid w:val="00D341B6"/>
    <w:rsid w:val="00D6709B"/>
    <w:rsid w:val="00D83397"/>
    <w:rsid w:val="00D87FF9"/>
    <w:rsid w:val="00D90438"/>
    <w:rsid w:val="00D91633"/>
    <w:rsid w:val="00DC61DB"/>
    <w:rsid w:val="00DD712E"/>
    <w:rsid w:val="00E029AD"/>
    <w:rsid w:val="00E43669"/>
    <w:rsid w:val="00E45FCC"/>
    <w:rsid w:val="00E55253"/>
    <w:rsid w:val="00E57A98"/>
    <w:rsid w:val="00EA66E3"/>
    <w:rsid w:val="00EE3430"/>
    <w:rsid w:val="00EF40A5"/>
    <w:rsid w:val="00F14D61"/>
    <w:rsid w:val="00F15D24"/>
    <w:rsid w:val="00F21F3B"/>
    <w:rsid w:val="00F25C44"/>
    <w:rsid w:val="00F36062"/>
    <w:rsid w:val="00F37221"/>
    <w:rsid w:val="00F6375E"/>
    <w:rsid w:val="00F7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C05AC31-F46D-4E54-BEDA-DBAB4737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heme="minorBidi"/>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2D0B"/>
  </w:style>
  <w:style w:type="character" w:customStyle="1" w:styleId="a4">
    <w:name w:val="日付 (文字)"/>
    <w:basedOn w:val="a0"/>
    <w:link w:val="a3"/>
    <w:uiPriority w:val="99"/>
    <w:semiHidden/>
    <w:rsid w:val="00652D0B"/>
  </w:style>
  <w:style w:type="paragraph" w:styleId="a5">
    <w:name w:val="List Paragraph"/>
    <w:basedOn w:val="a"/>
    <w:uiPriority w:val="34"/>
    <w:qFormat/>
    <w:rsid w:val="00652D0B"/>
    <w:pPr>
      <w:ind w:leftChars="400" w:left="840"/>
    </w:pPr>
  </w:style>
  <w:style w:type="table" w:styleId="a6">
    <w:name w:val="Table Grid"/>
    <w:basedOn w:val="a1"/>
    <w:uiPriority w:val="59"/>
    <w:rsid w:val="00BE0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6D6E"/>
    <w:pPr>
      <w:tabs>
        <w:tab w:val="center" w:pos="4252"/>
        <w:tab w:val="right" w:pos="8504"/>
      </w:tabs>
      <w:snapToGrid w:val="0"/>
    </w:pPr>
  </w:style>
  <w:style w:type="character" w:customStyle="1" w:styleId="a8">
    <w:name w:val="ヘッダー (文字)"/>
    <w:basedOn w:val="a0"/>
    <w:link w:val="a7"/>
    <w:uiPriority w:val="99"/>
    <w:rsid w:val="00076D6E"/>
  </w:style>
  <w:style w:type="paragraph" w:styleId="a9">
    <w:name w:val="footer"/>
    <w:basedOn w:val="a"/>
    <w:link w:val="aa"/>
    <w:uiPriority w:val="99"/>
    <w:unhideWhenUsed/>
    <w:rsid w:val="00076D6E"/>
    <w:pPr>
      <w:tabs>
        <w:tab w:val="center" w:pos="4252"/>
        <w:tab w:val="right" w:pos="8504"/>
      </w:tabs>
      <w:snapToGrid w:val="0"/>
    </w:pPr>
  </w:style>
  <w:style w:type="character" w:customStyle="1" w:styleId="aa">
    <w:name w:val="フッター (文字)"/>
    <w:basedOn w:val="a0"/>
    <w:link w:val="a9"/>
    <w:uiPriority w:val="99"/>
    <w:rsid w:val="00076D6E"/>
  </w:style>
  <w:style w:type="paragraph" w:styleId="ab">
    <w:name w:val="No Spacing"/>
    <w:link w:val="ac"/>
    <w:uiPriority w:val="1"/>
    <w:qFormat/>
    <w:rsid w:val="00227523"/>
    <w:rPr>
      <w:rFonts w:asciiTheme="minorHAnsi" w:hAnsiTheme="minorHAnsi"/>
      <w:kern w:val="0"/>
      <w:sz w:val="22"/>
      <w:szCs w:val="22"/>
    </w:rPr>
  </w:style>
  <w:style w:type="character" w:customStyle="1" w:styleId="ac">
    <w:name w:val="行間詰め (文字)"/>
    <w:basedOn w:val="a0"/>
    <w:link w:val="ab"/>
    <w:uiPriority w:val="1"/>
    <w:rsid w:val="00227523"/>
    <w:rPr>
      <w:rFonts w:asciiTheme="minorHAnsi" w:hAnsiTheme="minorHAnsi"/>
      <w:kern w:val="0"/>
      <w:sz w:val="22"/>
      <w:szCs w:val="22"/>
    </w:rPr>
  </w:style>
  <w:style w:type="paragraph" w:styleId="ad">
    <w:name w:val="Balloon Text"/>
    <w:basedOn w:val="a"/>
    <w:link w:val="ae"/>
    <w:uiPriority w:val="99"/>
    <w:semiHidden/>
    <w:unhideWhenUsed/>
    <w:rsid w:val="0022752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75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A34C-C763-4712-88D0-999BB263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275</Words>
  <Characters>1569</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日本語教育機関のための自己点検・評価</vt:lpstr>
    </vt:vector>
  </TitlesOfParts>
  <Company>京都芸術デザイン専門学校</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日本語教育機関のための自己点検・評価</dc:title>
  <dc:creator>京都文化日本語学校</dc:creator>
  <cp:lastModifiedBy>nsk-m</cp:lastModifiedBy>
  <cp:revision>53</cp:revision>
  <cp:lastPrinted>2017-10-24T09:59:00Z</cp:lastPrinted>
  <dcterms:created xsi:type="dcterms:W3CDTF">2017-06-22T06:11:00Z</dcterms:created>
  <dcterms:modified xsi:type="dcterms:W3CDTF">2019-10-03T04:56:00Z</dcterms:modified>
</cp:coreProperties>
</file>